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0D37" w14:textId="77777777" w:rsidR="00DA69E3" w:rsidRDefault="00DA69E3">
      <w:pPr>
        <w:pStyle w:val="Zkladntext"/>
        <w:rPr>
          <w:sz w:val="28"/>
        </w:rPr>
      </w:pPr>
      <w:bookmarkStart w:id="0" w:name="_GoBack"/>
      <w:bookmarkEnd w:id="0"/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339E703D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/ § 33 ods. 1 písm. c)</w:t>
      </w:r>
      <w:r w:rsidR="00B621D3">
        <w:rPr>
          <w:rStyle w:val="Odkaznapoznmkupodiarou"/>
          <w:lang w:eastAsia="sk-SK"/>
        </w:rPr>
        <w:footnoteReference w:id="1"/>
      </w:r>
      <w:r w:rsidR="00AF7E77" w:rsidRPr="00D005A9">
        <w:rPr>
          <w:lang w:eastAsia="sk-SK"/>
        </w:rPr>
        <w:t xml:space="preserve">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4AA90" w14:textId="77777777" w:rsidR="0093346E" w:rsidRDefault="0093346E" w:rsidP="00B621D3">
      <w:r>
        <w:separator/>
      </w:r>
    </w:p>
  </w:endnote>
  <w:endnote w:type="continuationSeparator" w:id="0">
    <w:p w14:paraId="746756E1" w14:textId="77777777" w:rsidR="0093346E" w:rsidRDefault="0093346E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65F90" w14:textId="77777777" w:rsidR="0093346E" w:rsidRDefault="0093346E" w:rsidP="00B621D3">
      <w:r>
        <w:separator/>
      </w:r>
    </w:p>
  </w:footnote>
  <w:footnote w:type="continuationSeparator" w:id="0">
    <w:p w14:paraId="56561CC7" w14:textId="77777777" w:rsidR="0093346E" w:rsidRDefault="0093346E" w:rsidP="00B621D3">
      <w:r>
        <w:continuationSeparator/>
      </w:r>
    </w:p>
  </w:footnote>
  <w:footnote w:id="1">
    <w:p w14:paraId="7A4D1CBB" w14:textId="13506C0F" w:rsidR="00B621D3" w:rsidRPr="002C46C1" w:rsidRDefault="00B621D3" w:rsidP="00B621D3">
      <w:pPr>
        <w:pStyle w:val="Textkomentra"/>
        <w:jc w:val="both"/>
        <w:rPr>
          <w:szCs w:val="24"/>
          <w:lang w:eastAsia="sk-SK"/>
        </w:rPr>
      </w:pPr>
      <w:r>
        <w:rPr>
          <w:rStyle w:val="Odkaznapoznmkupodiarou"/>
        </w:rPr>
        <w:footnoteRef/>
      </w:r>
      <w:r>
        <w:t xml:space="preserve"> Ustanovenie zákona - § 33 ods. 1 písm. c)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Toto ustanovenie zriaďovateľ v čestnom vyhlásení použije v roku 2022.  </w:t>
      </w:r>
    </w:p>
    <w:p w14:paraId="6044AC33" w14:textId="1B9D3D80" w:rsidR="00B621D3" w:rsidRDefault="00B621D3" w:rsidP="00B621D3">
      <w:pPr>
        <w:pStyle w:val="Textpoznmkypodiarou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19672C"/>
    <w:rsid w:val="00246E9F"/>
    <w:rsid w:val="002729E2"/>
    <w:rsid w:val="002C46C1"/>
    <w:rsid w:val="0059260A"/>
    <w:rsid w:val="005B1EE5"/>
    <w:rsid w:val="0063294B"/>
    <w:rsid w:val="006C5F87"/>
    <w:rsid w:val="006D7455"/>
    <w:rsid w:val="007307F4"/>
    <w:rsid w:val="00751DEC"/>
    <w:rsid w:val="00776A4A"/>
    <w:rsid w:val="007D736E"/>
    <w:rsid w:val="00832034"/>
    <w:rsid w:val="008D49A7"/>
    <w:rsid w:val="00927E94"/>
    <w:rsid w:val="0093346E"/>
    <w:rsid w:val="00975962"/>
    <w:rsid w:val="00AB03AB"/>
    <w:rsid w:val="00AF7E77"/>
    <w:rsid w:val="00B51941"/>
    <w:rsid w:val="00B621D3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8F45F22A-FE44-4A35-A2E4-02FC8621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21AC9-A176-420D-8476-DFFEEF9D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HP</cp:lastModifiedBy>
  <cp:revision>2</cp:revision>
  <dcterms:created xsi:type="dcterms:W3CDTF">2021-07-27T07:42:00Z</dcterms:created>
  <dcterms:modified xsi:type="dcterms:W3CDTF">2021-07-27T07:42:00Z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